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7A49E" w14:textId="4B745434" w:rsidR="00824E08" w:rsidRDefault="00984844" w:rsidP="00984844">
      <w:pPr>
        <w:ind w:right="-1"/>
        <w:jc w:val="center"/>
        <w:rPr>
          <w:rFonts w:ascii="Times New Roman" w:eastAsia="Times New Roman" w:hAnsi="Times New Roman" w:cs="Times New Roman"/>
          <w:noProof/>
        </w:rPr>
      </w:pPr>
      <w:r w:rsidRPr="00B76D77">
        <w:rPr>
          <w:rFonts w:ascii="Times New Roman" w:eastAsia="Times New Roman" w:hAnsi="Times New Roman" w:cs="Times New Roman"/>
        </w:rPr>
        <w:fldChar w:fldCharType="begin"/>
      </w:r>
      <w:r w:rsidR="00824E08">
        <w:rPr>
          <w:rFonts w:ascii="Times New Roman" w:eastAsia="Times New Roman" w:hAnsi="Times New Roman" w:cs="Times New Roman"/>
        </w:rPr>
        <w:instrText xml:space="preserve"> INCLUDEPICTURE "C:\\var\\folders\\47\\3fv8vg0s41j28zrlz8v_xyjw0000gn\\T\\com.microsoft.Word\\WebArchiveCopyPasteTempFiles\\page1image3799056" \* MERGEFORMAT </w:instrText>
      </w:r>
      <w:r w:rsidRPr="00B76D77">
        <w:rPr>
          <w:rFonts w:ascii="Times New Roman" w:eastAsia="Times New Roman" w:hAnsi="Times New Roman" w:cs="Times New Roman"/>
        </w:rPr>
        <w:fldChar w:fldCharType="separate"/>
      </w:r>
    </w:p>
    <w:p w14:paraId="65A34675" w14:textId="7448A98F" w:rsidR="004C0B82" w:rsidRDefault="00984844" w:rsidP="00127551">
      <w:pPr>
        <w:ind w:right="-1"/>
        <w:jc w:val="center"/>
        <w:rPr>
          <w:rFonts w:ascii="Calibri" w:eastAsia="Calibri" w:hAnsi="Calibri" w:cs="Calibri"/>
          <w:sz w:val="20"/>
          <w:szCs w:val="20"/>
        </w:rPr>
      </w:pPr>
      <w:r w:rsidRPr="00B76D77">
        <w:rPr>
          <w:rFonts w:ascii="Times New Roman" w:eastAsia="Times New Roman" w:hAnsi="Times New Roman" w:cs="Times New Roman"/>
        </w:rPr>
        <w:fldChar w:fldCharType="end"/>
      </w:r>
    </w:p>
    <w:p w14:paraId="43D2E3AD" w14:textId="59B1F4F6" w:rsidR="004C0B82" w:rsidRPr="00961749" w:rsidRDefault="004C0B82" w:rsidP="007F447F">
      <w:pPr>
        <w:pStyle w:val="Default"/>
        <w:jc w:val="both"/>
        <w:rPr>
          <w:rFonts w:ascii="Calibri" w:eastAsia="Calibri" w:hAnsi="Calibri" w:cs="Calibri"/>
          <w:b/>
          <w:bCs/>
          <w:sz w:val="22"/>
          <w:szCs w:val="22"/>
        </w:rPr>
      </w:pPr>
      <w:r w:rsidRPr="00961749">
        <w:rPr>
          <w:rFonts w:ascii="Calibri" w:eastAsia="Calibri" w:hAnsi="Calibri" w:cs="Calibri"/>
          <w:b/>
          <w:bCs/>
          <w:sz w:val="22"/>
          <w:szCs w:val="22"/>
        </w:rPr>
        <w:t>Allegato A</w:t>
      </w:r>
      <w:r w:rsidR="00A94479">
        <w:rPr>
          <w:rFonts w:ascii="Calibri" w:eastAsia="Calibri" w:hAnsi="Calibri" w:cs="Calibri"/>
          <w:b/>
          <w:bCs/>
          <w:sz w:val="22"/>
          <w:szCs w:val="22"/>
        </w:rPr>
        <w:t xml:space="preserve"> -Offerta economica</w:t>
      </w:r>
    </w:p>
    <w:p w14:paraId="7E642B28" w14:textId="11663455" w:rsidR="00B931AD" w:rsidRPr="00A94479" w:rsidRDefault="00B931AD" w:rsidP="00A94479">
      <w:pPr>
        <w:jc w:val="right"/>
        <w:rPr>
          <w:rFonts w:ascii="Calibri" w:eastAsia="Times New Roman" w:hAnsi="Calibri" w:cs="Calibri"/>
          <w:sz w:val="22"/>
          <w:szCs w:val="22"/>
          <w:lang w:eastAsia="it-IT"/>
        </w:rPr>
      </w:pPr>
      <w:r w:rsidRPr="00A94479">
        <w:rPr>
          <w:rFonts w:ascii="Calibri" w:eastAsia="Times New Roman" w:hAnsi="Calibri" w:cs="Calibri"/>
          <w:sz w:val="22"/>
          <w:szCs w:val="22"/>
          <w:lang w:eastAsia="it-IT"/>
        </w:rPr>
        <w:t xml:space="preserve">Spett.le </w:t>
      </w:r>
    </w:p>
    <w:p w14:paraId="4BBBF4ED" w14:textId="77777777" w:rsidR="00B931AD" w:rsidRPr="00A94479" w:rsidRDefault="00B931AD" w:rsidP="00A94479">
      <w:pPr>
        <w:pStyle w:val="Default"/>
        <w:jc w:val="right"/>
        <w:rPr>
          <w:rFonts w:ascii="Calibri" w:eastAsia="Calibri" w:hAnsi="Calibri" w:cs="Calibri"/>
          <w:sz w:val="20"/>
          <w:szCs w:val="20"/>
        </w:rPr>
      </w:pPr>
      <w:r w:rsidRPr="00A94479">
        <w:rPr>
          <w:rFonts w:ascii="Calibri" w:eastAsia="Calibri" w:hAnsi="Calibri" w:cs="Calibri"/>
          <w:sz w:val="20"/>
          <w:szCs w:val="20"/>
        </w:rPr>
        <w:t xml:space="preserve">KOREJA SOC. COOP. IMPRESA SOCIALE </w:t>
      </w:r>
    </w:p>
    <w:p w14:paraId="04B011C0" w14:textId="77777777" w:rsidR="00B931AD" w:rsidRPr="00A94479" w:rsidRDefault="00B931AD" w:rsidP="00A94479">
      <w:pPr>
        <w:pStyle w:val="Default"/>
        <w:jc w:val="right"/>
        <w:rPr>
          <w:rFonts w:ascii="Calibri" w:eastAsia="Calibri" w:hAnsi="Calibri" w:cs="Calibri"/>
          <w:sz w:val="20"/>
          <w:szCs w:val="20"/>
        </w:rPr>
      </w:pPr>
      <w:r w:rsidRPr="00A94479">
        <w:rPr>
          <w:rFonts w:ascii="Calibri" w:eastAsia="Calibri" w:hAnsi="Calibri" w:cs="Calibri"/>
          <w:sz w:val="20"/>
          <w:szCs w:val="20"/>
        </w:rPr>
        <w:t>Via Guido Dorso, 48-50 – 73100 Lecce</w:t>
      </w:r>
    </w:p>
    <w:p w14:paraId="5BB426ED" w14:textId="2946323B" w:rsidR="00B931AD" w:rsidRDefault="00B931AD" w:rsidP="007F447F">
      <w:pPr>
        <w:jc w:val="both"/>
        <w:rPr>
          <w:rFonts w:ascii="Calibri" w:eastAsia="Times New Roman" w:hAnsi="Calibri" w:cs="Calibri"/>
          <w:sz w:val="22"/>
          <w:szCs w:val="22"/>
          <w:lang w:eastAsia="it-IT"/>
        </w:rPr>
      </w:pPr>
    </w:p>
    <w:p w14:paraId="2B93752B" w14:textId="73EB31D5" w:rsidR="00A94479" w:rsidRPr="004530AD" w:rsidRDefault="00A94479" w:rsidP="00A94479">
      <w:pPr>
        <w:pBdr>
          <w:top w:val="dotted" w:sz="4" w:space="1" w:color="auto"/>
          <w:left w:val="dotted" w:sz="4" w:space="4" w:color="auto"/>
          <w:bottom w:val="dotted" w:sz="4" w:space="1" w:color="auto"/>
          <w:right w:val="dotted" w:sz="4" w:space="4" w:color="auto"/>
        </w:pBdr>
        <w:jc w:val="both"/>
        <w:rPr>
          <w:rFonts w:ascii="Calibri" w:eastAsia="Calibri" w:hAnsi="Calibri" w:cs="Calibri"/>
          <w:color w:val="000000"/>
          <w:sz w:val="20"/>
          <w:szCs w:val="20"/>
        </w:rPr>
      </w:pPr>
      <w:r>
        <w:rPr>
          <w:rFonts w:eastAsia="Calibri" w:cstheme="minorHAnsi"/>
          <w:b/>
          <w:sz w:val="22"/>
          <w:szCs w:val="22"/>
        </w:rPr>
        <w:t>OGGETTO: Avviso per la f</w:t>
      </w:r>
      <w:r w:rsidRPr="00857364">
        <w:rPr>
          <w:rFonts w:eastAsia="Calibri" w:cstheme="minorHAnsi"/>
          <w:b/>
          <w:sz w:val="22"/>
          <w:szCs w:val="22"/>
        </w:rPr>
        <w:t xml:space="preserve">ornitura di servizi tecnici e di noleggio di attrezzature audio e luci nell’ambito del progetto AIDA per le attività WPt2 Production e Wpt3 </w:t>
      </w:r>
      <w:proofErr w:type="spellStart"/>
      <w:r w:rsidRPr="00857364">
        <w:rPr>
          <w:rFonts w:eastAsia="Calibri" w:cstheme="minorHAnsi"/>
          <w:b/>
          <w:sz w:val="22"/>
          <w:szCs w:val="22"/>
        </w:rPr>
        <w:t>Circulation</w:t>
      </w:r>
      <w:proofErr w:type="spellEnd"/>
      <w:r w:rsidRPr="00857364">
        <w:rPr>
          <w:rFonts w:eastAsia="Calibri" w:cstheme="minorHAnsi"/>
          <w:b/>
          <w:sz w:val="22"/>
          <w:szCs w:val="22"/>
        </w:rPr>
        <w:t xml:space="preserve"> </w:t>
      </w:r>
      <w:r>
        <w:rPr>
          <w:rFonts w:eastAsia="Calibri" w:cstheme="minorHAnsi"/>
          <w:b/>
          <w:sz w:val="22"/>
          <w:szCs w:val="22"/>
        </w:rPr>
        <w:t>E</w:t>
      </w:r>
      <w:r w:rsidRPr="00857364">
        <w:rPr>
          <w:rFonts w:eastAsia="Calibri" w:cstheme="minorHAnsi"/>
          <w:b/>
          <w:sz w:val="22"/>
          <w:szCs w:val="22"/>
        </w:rPr>
        <w:t>xtra area and Show Case</w:t>
      </w:r>
      <w:r w:rsidRPr="00D30276">
        <w:rPr>
          <w:rFonts w:eastAsia="Calibri" w:cstheme="minorHAnsi"/>
          <w:b/>
          <w:sz w:val="22"/>
          <w:szCs w:val="22"/>
        </w:rPr>
        <w:t>” – Progetto AIDA – ITALME 493</w:t>
      </w:r>
      <w:r>
        <w:rPr>
          <w:rFonts w:eastAsia="Calibri" w:cstheme="minorHAnsi"/>
          <w:b/>
          <w:sz w:val="22"/>
          <w:szCs w:val="22"/>
        </w:rPr>
        <w:t xml:space="preserve"> – CUP </w:t>
      </w:r>
      <w:r w:rsidRPr="006C560F">
        <w:rPr>
          <w:rFonts w:eastAsia="Calibri" w:cstheme="minorHAnsi"/>
          <w:b/>
          <w:sz w:val="22"/>
          <w:szCs w:val="22"/>
        </w:rPr>
        <w:t>B49D20090840004</w:t>
      </w:r>
      <w:r>
        <w:rPr>
          <w:rFonts w:eastAsia="Calibri" w:cstheme="minorHAnsi"/>
          <w:b/>
          <w:sz w:val="22"/>
          <w:szCs w:val="22"/>
        </w:rPr>
        <w:t xml:space="preserve"> – OFFERTA ECONOMICA</w:t>
      </w:r>
    </w:p>
    <w:p w14:paraId="5302B9A7" w14:textId="77777777" w:rsidR="00A94479" w:rsidRPr="007F447F" w:rsidRDefault="00A94479" w:rsidP="00A94479">
      <w:pPr>
        <w:pBdr>
          <w:top w:val="dotted" w:sz="4" w:space="1" w:color="auto"/>
          <w:left w:val="dotted" w:sz="4" w:space="4" w:color="auto"/>
          <w:bottom w:val="dotted" w:sz="4" w:space="1" w:color="auto"/>
          <w:right w:val="dotted" w:sz="4" w:space="4" w:color="auto"/>
        </w:pBdr>
        <w:jc w:val="center"/>
        <w:rPr>
          <w:rFonts w:ascii="Calibri" w:eastAsia="Calibri" w:hAnsi="Calibri" w:cs="Calibri"/>
          <w:b/>
          <w:sz w:val="22"/>
          <w:szCs w:val="22"/>
        </w:rPr>
      </w:pPr>
    </w:p>
    <w:p w14:paraId="02B9E853" w14:textId="77777777" w:rsidR="00B931AD" w:rsidRPr="00984844" w:rsidRDefault="00B931AD" w:rsidP="007F447F">
      <w:pPr>
        <w:jc w:val="both"/>
        <w:rPr>
          <w:rFonts w:ascii="Calibri" w:eastAsia="Times New Roman" w:hAnsi="Calibri" w:cs="Calibri"/>
          <w:sz w:val="22"/>
          <w:szCs w:val="22"/>
          <w:lang w:eastAsia="it-IT"/>
        </w:rPr>
      </w:pPr>
    </w:p>
    <w:p w14:paraId="6366E455" w14:textId="77777777" w:rsidR="00984844" w:rsidRPr="00984844" w:rsidRDefault="00984844" w:rsidP="007F447F">
      <w:p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Il sottoscritto .................................................................... nato il............................. a ........................................</w:t>
      </w:r>
      <w:r w:rsidR="00F6535B">
        <w:rPr>
          <w:rFonts w:ascii="Calibri" w:eastAsia="Times New Roman" w:hAnsi="Calibri" w:cs="Calibri"/>
          <w:sz w:val="22"/>
          <w:szCs w:val="22"/>
          <w:lang w:eastAsia="it-IT"/>
        </w:rPr>
        <w:t xml:space="preserve"> </w:t>
      </w:r>
      <w:r w:rsidRPr="00984844">
        <w:rPr>
          <w:rFonts w:ascii="Calibri" w:eastAsia="Times New Roman" w:hAnsi="Calibri" w:cs="Calibri"/>
          <w:sz w:val="22"/>
          <w:szCs w:val="22"/>
          <w:lang w:eastAsia="it-IT"/>
        </w:rPr>
        <w:t>in qualit</w:t>
      </w:r>
      <w:r w:rsidR="00F6535B">
        <w:rPr>
          <w:rFonts w:ascii="Calibri" w:eastAsia="Times New Roman" w:hAnsi="Calibri" w:cs="Calibri"/>
          <w:sz w:val="22"/>
          <w:szCs w:val="22"/>
          <w:lang w:eastAsia="it-IT"/>
        </w:rPr>
        <w:t>à</w:t>
      </w:r>
      <w:r w:rsidRPr="00984844">
        <w:rPr>
          <w:rFonts w:ascii="Calibri" w:eastAsia="Times New Roman" w:hAnsi="Calibri" w:cs="Calibri"/>
          <w:sz w:val="22"/>
          <w:szCs w:val="22"/>
          <w:lang w:eastAsia="it-IT"/>
        </w:rPr>
        <w:t xml:space="preserve"> di....................................................................... dell’impresa............................................................... con sede in............................................................. con codice fiscale n.............................................................. con partita IVA n................................................................................. </w:t>
      </w:r>
    </w:p>
    <w:p w14:paraId="7D5288B0" w14:textId="77777777" w:rsidR="00984844" w:rsidRPr="00984844" w:rsidRDefault="00984844" w:rsidP="007F447F">
      <w:p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ai sensi degli articoli 46 e 47 del DPR 28 dicembre 2000 n.445, consapevole delle sanzioni penali previste dall'articolo 76 del medesimo DPR 445/2000, per le ipotesi di falsit</w:t>
      </w:r>
      <w:r w:rsidRPr="007F447F">
        <w:rPr>
          <w:rFonts w:ascii="Calibri" w:eastAsia="Times New Roman" w:hAnsi="Calibri" w:cs="Calibri"/>
          <w:sz w:val="22"/>
          <w:szCs w:val="22"/>
          <w:lang w:eastAsia="it-IT"/>
        </w:rPr>
        <w:t>à</w:t>
      </w:r>
      <w:r w:rsidRPr="00984844">
        <w:rPr>
          <w:rFonts w:ascii="Calibri" w:eastAsia="Times New Roman" w:hAnsi="Calibri" w:cs="Calibri"/>
          <w:sz w:val="22"/>
          <w:szCs w:val="22"/>
          <w:lang w:eastAsia="it-IT"/>
        </w:rPr>
        <w:t xml:space="preserve"> in atti e dichiarazioni mendaci ivi indicate, </w:t>
      </w:r>
    </w:p>
    <w:p w14:paraId="6252B2C9" w14:textId="77777777" w:rsidR="00984844" w:rsidRPr="00984844" w:rsidRDefault="00984844" w:rsidP="00F6535B">
      <w:pPr>
        <w:jc w:val="center"/>
        <w:rPr>
          <w:rFonts w:ascii="Calibri" w:eastAsia="Times New Roman" w:hAnsi="Calibri" w:cs="Calibri"/>
          <w:b/>
          <w:bCs/>
          <w:sz w:val="22"/>
          <w:szCs w:val="22"/>
          <w:lang w:eastAsia="it-IT"/>
        </w:rPr>
      </w:pPr>
      <w:r w:rsidRPr="00984844">
        <w:rPr>
          <w:rFonts w:ascii="Calibri" w:eastAsia="Times New Roman" w:hAnsi="Calibri" w:cs="Calibri"/>
          <w:b/>
          <w:bCs/>
          <w:sz w:val="22"/>
          <w:szCs w:val="22"/>
          <w:lang w:eastAsia="it-IT"/>
        </w:rPr>
        <w:t>DICHIARA:</w:t>
      </w:r>
    </w:p>
    <w:p w14:paraId="19A1A3C3" w14:textId="77777777" w:rsidR="00984844" w:rsidRPr="00984844"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che l’impresa non si trova in stato di fallimento, di liquidazione coatta amministrativa, di amministrazione controllata o di concordato preventivo e che non sono in corso procedimenti per la dichiarazione di tali situazioni; </w:t>
      </w:r>
    </w:p>
    <w:p w14:paraId="6914220A" w14:textId="77777777" w:rsidR="00984844" w:rsidRPr="00984844"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che nei propri confronti non è pendente un procedimento per l’applicazione delle misure di prevenzione della sorveglianza di cui all’articolo 3 della legge 27 dicembre 1956, n. 1423 o di una delle cause ostative previste dall’art. 10 della Legge 31.05.1965, n. 575 (l’esclusione e il divieto operano se la pendenza del procedimento riguarda il titolare o il direttore tecnico, se si tratta di impresa individuale; il socio o il direttore tecnico se si tratta di </w:t>
      </w:r>
      <w:r w:rsidRPr="007F447F">
        <w:rPr>
          <w:rFonts w:ascii="Calibri" w:eastAsia="Times New Roman" w:hAnsi="Calibri" w:cs="Calibri"/>
          <w:sz w:val="22"/>
          <w:szCs w:val="22"/>
          <w:lang w:eastAsia="it-IT"/>
        </w:rPr>
        <w:t>società</w:t>
      </w:r>
      <w:r w:rsidRPr="00984844">
        <w:rPr>
          <w:rFonts w:ascii="Calibri" w:eastAsia="Times New Roman" w:hAnsi="Calibri" w:cs="Calibri"/>
          <w:sz w:val="22"/>
          <w:szCs w:val="22"/>
          <w:lang w:eastAsia="it-IT"/>
        </w:rPr>
        <w:t xml:space="preserve"> in nome collettivo; i soci accomandatari o il direttore tecnico se si tratta di </w:t>
      </w:r>
      <w:r w:rsidRPr="007F447F">
        <w:rPr>
          <w:rFonts w:ascii="Calibri" w:eastAsia="Times New Roman" w:hAnsi="Calibri" w:cs="Calibri"/>
          <w:sz w:val="22"/>
          <w:szCs w:val="22"/>
          <w:lang w:eastAsia="it-IT"/>
        </w:rPr>
        <w:t>società</w:t>
      </w:r>
      <w:r w:rsidRPr="00984844">
        <w:rPr>
          <w:rFonts w:ascii="Calibri" w:eastAsia="Times New Roman" w:hAnsi="Calibri" w:cs="Calibri"/>
          <w:sz w:val="22"/>
          <w:szCs w:val="22"/>
          <w:lang w:eastAsia="it-IT"/>
        </w:rPr>
        <w:t xml:space="preserve"> in accomandita semplice; gli amministratori muniti di poteri di rappresentanza o il direttore tecnico, se si tratta di altro tipo di </w:t>
      </w:r>
      <w:r w:rsidRPr="007F447F">
        <w:rPr>
          <w:rFonts w:ascii="Calibri" w:eastAsia="Times New Roman" w:hAnsi="Calibri" w:cs="Calibri"/>
          <w:sz w:val="22"/>
          <w:szCs w:val="22"/>
          <w:lang w:eastAsia="it-IT"/>
        </w:rPr>
        <w:t>società</w:t>
      </w:r>
      <w:r w:rsidRPr="00984844">
        <w:rPr>
          <w:rFonts w:ascii="Calibri" w:eastAsia="Times New Roman" w:hAnsi="Calibri" w:cs="Calibri"/>
          <w:sz w:val="22"/>
          <w:szCs w:val="22"/>
          <w:lang w:eastAsia="it-IT"/>
        </w:rPr>
        <w:t xml:space="preserve">); </w:t>
      </w:r>
    </w:p>
    <w:p w14:paraId="446ACE4C" w14:textId="77777777" w:rsidR="00984844" w:rsidRPr="00984844"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che nei suoi confronti non è stata pronunciata sentenza di condanna passata in giudicato, oppure sentenze di applicazione della pena su richiesta, ai sensi dell’articolo 444 del codice di procedura penale, per reati che incidono sull’affidabilit</w:t>
      </w:r>
      <w:r w:rsidRPr="007F447F">
        <w:rPr>
          <w:rFonts w:ascii="Calibri" w:eastAsia="Times New Roman" w:hAnsi="Calibri" w:cs="Calibri"/>
          <w:sz w:val="22"/>
          <w:szCs w:val="22"/>
          <w:lang w:eastAsia="it-IT"/>
        </w:rPr>
        <w:t>à</w:t>
      </w:r>
      <w:r w:rsidRPr="00984844">
        <w:rPr>
          <w:rFonts w:ascii="Calibri" w:eastAsia="Times New Roman" w:hAnsi="Calibri" w:cs="Calibri"/>
          <w:sz w:val="22"/>
          <w:szCs w:val="22"/>
          <w:lang w:eastAsia="it-IT"/>
        </w:rPr>
        <w:t xml:space="preserve"> morale e professionale; </w:t>
      </w:r>
    </w:p>
    <w:p w14:paraId="50790C54" w14:textId="77777777" w:rsidR="00984844" w:rsidRPr="00984844"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non aver violato il divieto di intestazione fiduciaria posto dall’articolo 17 della legge 19 marzo 1990, n. 55 e </w:t>
      </w:r>
      <w:proofErr w:type="spellStart"/>
      <w:r w:rsidRPr="00984844">
        <w:rPr>
          <w:rFonts w:ascii="Calibri" w:eastAsia="Times New Roman" w:hAnsi="Calibri" w:cs="Calibri"/>
          <w:sz w:val="22"/>
          <w:szCs w:val="22"/>
          <w:lang w:eastAsia="it-IT"/>
        </w:rPr>
        <w:t>s.m.</w:t>
      </w:r>
      <w:r w:rsidR="007F447F" w:rsidRPr="007F447F">
        <w:rPr>
          <w:rFonts w:ascii="Calibri" w:eastAsia="Times New Roman" w:hAnsi="Calibri" w:cs="Calibri"/>
          <w:sz w:val="22"/>
          <w:szCs w:val="22"/>
          <w:lang w:eastAsia="it-IT"/>
        </w:rPr>
        <w:t>i</w:t>
      </w:r>
      <w:proofErr w:type="spellEnd"/>
      <w:r w:rsidRPr="00984844">
        <w:rPr>
          <w:rFonts w:ascii="Calibri" w:eastAsia="Times New Roman" w:hAnsi="Calibri" w:cs="Calibri"/>
          <w:sz w:val="22"/>
          <w:szCs w:val="22"/>
          <w:lang w:eastAsia="it-IT"/>
        </w:rPr>
        <w:t xml:space="preserve">; </w:t>
      </w:r>
    </w:p>
    <w:p w14:paraId="4EDAE0BC" w14:textId="77777777" w:rsidR="007F447F" w:rsidRPr="007F447F"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non aver commesso gravi infrazioni debitamente accertate </w:t>
      </w:r>
      <w:r w:rsidR="007F447F" w:rsidRPr="007F447F">
        <w:rPr>
          <w:rFonts w:ascii="Calibri" w:eastAsia="Times New Roman" w:hAnsi="Calibri" w:cs="Calibri"/>
          <w:sz w:val="22"/>
          <w:szCs w:val="22"/>
          <w:lang w:eastAsia="it-IT"/>
        </w:rPr>
        <w:t>nonché</w:t>
      </w:r>
      <w:r w:rsidRPr="00984844">
        <w:rPr>
          <w:rFonts w:ascii="Calibri" w:eastAsia="Times New Roman" w:hAnsi="Calibri" w:cs="Calibri"/>
          <w:sz w:val="22"/>
          <w:szCs w:val="22"/>
          <w:lang w:eastAsia="it-IT"/>
        </w:rPr>
        <w:t xml:space="preserve"> l’inesistenza, a carico dell’impresa, di violazioni gravi, definitivamente accertate, alle norme in materia di sicurezza ed a ogni altro obbligo derivante dai rapporti di lavoro secondo la legislazione italiana o del paese di provenienza;</w:t>
      </w:r>
    </w:p>
    <w:p w14:paraId="3DEC6D8E" w14:textId="77777777" w:rsidR="00984844" w:rsidRPr="00984844"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l’inesistenza, a carico dell’impresa, di irregolarit</w:t>
      </w:r>
      <w:r w:rsidR="007F447F" w:rsidRPr="007F447F">
        <w:rPr>
          <w:rFonts w:ascii="Calibri" w:eastAsia="Times New Roman" w:hAnsi="Calibri" w:cs="Calibri"/>
          <w:sz w:val="22"/>
          <w:szCs w:val="22"/>
          <w:lang w:eastAsia="it-IT"/>
        </w:rPr>
        <w:t>à</w:t>
      </w:r>
      <w:r w:rsidRPr="00984844">
        <w:rPr>
          <w:rFonts w:ascii="Calibri" w:eastAsia="Times New Roman" w:hAnsi="Calibri" w:cs="Calibri"/>
          <w:sz w:val="22"/>
          <w:szCs w:val="22"/>
          <w:lang w:eastAsia="it-IT"/>
        </w:rPr>
        <w:t xml:space="preserve">, definitivamente accertate, rispetto agli obblighi relativi al pagamento di imposte e tasse, secondo la legislazione italiana o dello Stato in cui l’impresa è stabilita; </w:t>
      </w:r>
    </w:p>
    <w:p w14:paraId="426FC638" w14:textId="77777777" w:rsidR="00A94479"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di non aver reso false dichiarazioni, nell’anno antecedente la data di pubblicazione del bando, circa il possesso dei requisiti richiesti per l’ammissione agli appalti e per il conseguimento dell’attestato di qualificazione nell’anno antecedente alla data di</w:t>
      </w:r>
      <w:r w:rsidR="007F447F" w:rsidRPr="007F447F">
        <w:rPr>
          <w:rFonts w:ascii="Calibri" w:eastAsia="Times New Roman" w:hAnsi="Calibri" w:cs="Calibri"/>
          <w:sz w:val="22"/>
          <w:szCs w:val="22"/>
          <w:lang w:eastAsia="it-IT"/>
        </w:rPr>
        <w:t xml:space="preserve"> </w:t>
      </w:r>
      <w:r w:rsidRPr="00984844">
        <w:rPr>
          <w:rFonts w:ascii="Calibri" w:eastAsia="Times New Roman" w:hAnsi="Calibri" w:cs="Calibri"/>
          <w:sz w:val="22"/>
          <w:szCs w:val="22"/>
          <w:lang w:eastAsia="it-IT"/>
        </w:rPr>
        <w:t xml:space="preserve">pubblicazione del presente bando di gara; </w:t>
      </w:r>
    </w:p>
    <w:p w14:paraId="04308889" w14:textId="07041394" w:rsidR="00984844" w:rsidRPr="00A94479" w:rsidRDefault="00984844" w:rsidP="00A94479">
      <w:pPr>
        <w:numPr>
          <w:ilvl w:val="0"/>
          <w:numId w:val="6"/>
        </w:numPr>
        <w:tabs>
          <w:tab w:val="clear" w:pos="720"/>
        </w:tabs>
        <w:ind w:left="426" w:hanging="426"/>
        <w:jc w:val="both"/>
        <w:rPr>
          <w:rFonts w:ascii="Calibri" w:eastAsia="Times New Roman" w:hAnsi="Calibri" w:cs="Calibri"/>
          <w:sz w:val="22"/>
          <w:szCs w:val="22"/>
          <w:lang w:eastAsia="it-IT"/>
        </w:rPr>
      </w:pPr>
      <w:r w:rsidRPr="00A94479">
        <w:rPr>
          <w:rFonts w:ascii="Calibri" w:eastAsia="Times New Roman" w:hAnsi="Calibri" w:cs="Calibri"/>
          <w:sz w:val="22"/>
          <w:szCs w:val="22"/>
          <w:lang w:eastAsia="it-IT"/>
        </w:rPr>
        <w:t xml:space="preserve">che nei propri confronti non è stata applicata la sanzione interdittiva di cui all’art. 9, comma 2, lettera c) del </w:t>
      </w:r>
      <w:proofErr w:type="spellStart"/>
      <w:r w:rsidRPr="00A94479">
        <w:rPr>
          <w:rFonts w:ascii="Calibri" w:eastAsia="Times New Roman" w:hAnsi="Calibri" w:cs="Calibri"/>
          <w:sz w:val="22"/>
          <w:szCs w:val="22"/>
          <w:lang w:eastAsia="it-IT"/>
        </w:rPr>
        <w:t>D.Lgs.</w:t>
      </w:r>
      <w:proofErr w:type="spellEnd"/>
      <w:r w:rsidRPr="00A94479">
        <w:rPr>
          <w:rFonts w:ascii="Calibri" w:eastAsia="Times New Roman" w:hAnsi="Calibri" w:cs="Calibri"/>
          <w:sz w:val="22"/>
          <w:szCs w:val="22"/>
          <w:lang w:eastAsia="it-IT"/>
        </w:rPr>
        <w:t xml:space="preserve"> n. 231/2001 o altra sanzione che comporti il divieto di contrarre con la pubblica amministrazione, compresi i provvedimenti interdettivi di cui all’art. 36-bis, comma 1, del decreto legge 04.7.2006 n. 223, convertito con modificazioni, con la Legge 4 agosto 2006, n. 248; così come previsto dall’art. 38, comma 1, lett. m) del D. Lgs. N. 163/2006 e s.m.; </w:t>
      </w:r>
    </w:p>
    <w:p w14:paraId="54F2965B" w14:textId="77777777" w:rsidR="007F447F" w:rsidRPr="007F447F" w:rsidRDefault="007F447F" w:rsidP="007F447F">
      <w:pPr>
        <w:numPr>
          <w:ilvl w:val="0"/>
          <w:numId w:val="7"/>
        </w:numPr>
        <w:jc w:val="both"/>
        <w:rPr>
          <w:rFonts w:ascii="Calibri" w:eastAsia="Times New Roman" w:hAnsi="Calibri" w:cs="Calibri"/>
          <w:sz w:val="22"/>
          <w:szCs w:val="22"/>
          <w:lang w:eastAsia="it-IT"/>
        </w:rPr>
      </w:pPr>
      <w:r w:rsidRPr="007F447F">
        <w:rPr>
          <w:rFonts w:ascii="Arial" w:hAnsi="Arial" w:cs="Arial"/>
          <w:color w:val="000000"/>
          <w:sz w:val="32"/>
          <w:szCs w:val="32"/>
        </w:rPr>
        <w:lastRenderedPageBreak/>
        <w:t xml:space="preserve"> </w:t>
      </w:r>
      <w:r w:rsidR="00984844" w:rsidRPr="00984844">
        <w:rPr>
          <w:rFonts w:ascii="Calibri" w:eastAsia="Times New Roman" w:hAnsi="Calibri" w:cs="Calibri"/>
          <w:sz w:val="22"/>
          <w:szCs w:val="22"/>
          <w:lang w:eastAsia="it-IT"/>
        </w:rPr>
        <w:t>di trovarsi in situazione di controllo diretto o come controllante o come controllato con le seguenti imprese (</w:t>
      </w:r>
      <w:r w:rsidRPr="007F447F">
        <w:rPr>
          <w:rFonts w:ascii="Calibri" w:eastAsia="Times New Roman" w:hAnsi="Calibri" w:cs="Calibri"/>
          <w:i/>
          <w:iCs/>
          <w:sz w:val="22"/>
          <w:szCs w:val="22"/>
          <w:lang w:eastAsia="it-IT"/>
        </w:rPr>
        <w:t xml:space="preserve">indicare </w:t>
      </w:r>
      <w:r w:rsidR="00984844" w:rsidRPr="00984844">
        <w:rPr>
          <w:rFonts w:ascii="Calibri" w:eastAsia="Times New Roman" w:hAnsi="Calibri" w:cs="Calibri"/>
          <w:i/>
          <w:iCs/>
          <w:sz w:val="22"/>
          <w:szCs w:val="22"/>
          <w:lang w:eastAsia="it-IT"/>
        </w:rPr>
        <w:t>denominazione, ragione sociale e sede</w:t>
      </w:r>
      <w:r w:rsidR="00984844" w:rsidRPr="00984844">
        <w:rPr>
          <w:rFonts w:ascii="Calibri" w:eastAsia="Times New Roman" w:hAnsi="Calibri" w:cs="Calibri"/>
          <w:sz w:val="22"/>
          <w:szCs w:val="22"/>
          <w:lang w:eastAsia="it-IT"/>
        </w:rPr>
        <w:t>);</w:t>
      </w:r>
    </w:p>
    <w:tbl>
      <w:tblPr>
        <w:tblStyle w:val="Grigliatabella"/>
        <w:tblW w:w="0" w:type="auto"/>
        <w:tblInd w:w="720" w:type="dxa"/>
        <w:tblLook w:val="04A0" w:firstRow="1" w:lastRow="0" w:firstColumn="1" w:lastColumn="0" w:noHBand="0" w:noVBand="1"/>
      </w:tblPr>
      <w:tblGrid>
        <w:gridCol w:w="2969"/>
        <w:gridCol w:w="2969"/>
        <w:gridCol w:w="2970"/>
      </w:tblGrid>
      <w:tr w:rsidR="007F447F" w:rsidRPr="007F447F" w14:paraId="156C1A8A" w14:textId="77777777" w:rsidTr="007F447F">
        <w:tc>
          <w:tcPr>
            <w:tcW w:w="3209" w:type="dxa"/>
          </w:tcPr>
          <w:p w14:paraId="797F0FCD" w14:textId="77777777" w:rsidR="007F447F" w:rsidRPr="007F447F" w:rsidRDefault="007F447F" w:rsidP="007F447F">
            <w:pPr>
              <w:jc w:val="both"/>
              <w:rPr>
                <w:rFonts w:ascii="Calibri" w:eastAsia="Times New Roman" w:hAnsi="Calibri" w:cs="Calibri"/>
                <w:sz w:val="22"/>
                <w:szCs w:val="22"/>
                <w:lang w:eastAsia="it-IT"/>
              </w:rPr>
            </w:pPr>
          </w:p>
        </w:tc>
        <w:tc>
          <w:tcPr>
            <w:tcW w:w="3209" w:type="dxa"/>
          </w:tcPr>
          <w:p w14:paraId="1A8E1726" w14:textId="77777777" w:rsidR="007F447F" w:rsidRPr="007F447F" w:rsidRDefault="007F447F" w:rsidP="007F447F">
            <w:pPr>
              <w:jc w:val="both"/>
              <w:rPr>
                <w:rFonts w:ascii="Calibri" w:eastAsia="Times New Roman" w:hAnsi="Calibri" w:cs="Calibri"/>
                <w:sz w:val="22"/>
                <w:szCs w:val="22"/>
                <w:lang w:eastAsia="it-IT"/>
              </w:rPr>
            </w:pPr>
          </w:p>
        </w:tc>
        <w:tc>
          <w:tcPr>
            <w:tcW w:w="3210" w:type="dxa"/>
          </w:tcPr>
          <w:p w14:paraId="581AC107" w14:textId="77777777" w:rsidR="007F447F" w:rsidRPr="007F447F" w:rsidRDefault="007F447F" w:rsidP="007F447F">
            <w:pPr>
              <w:jc w:val="both"/>
              <w:rPr>
                <w:rFonts w:ascii="Calibri" w:eastAsia="Times New Roman" w:hAnsi="Calibri" w:cs="Calibri"/>
                <w:sz w:val="22"/>
                <w:szCs w:val="22"/>
                <w:lang w:eastAsia="it-IT"/>
              </w:rPr>
            </w:pPr>
          </w:p>
        </w:tc>
      </w:tr>
    </w:tbl>
    <w:p w14:paraId="6F42D04F" w14:textId="77777777" w:rsidR="00984844" w:rsidRPr="00984844" w:rsidRDefault="00984844" w:rsidP="00A94479">
      <w:pPr>
        <w:ind w:left="426"/>
        <w:jc w:val="both"/>
        <w:rPr>
          <w:rFonts w:ascii="Calibri" w:eastAsia="Times New Roman" w:hAnsi="Calibri" w:cs="Calibri"/>
          <w:sz w:val="22"/>
          <w:szCs w:val="22"/>
          <w:lang w:eastAsia="it-IT"/>
        </w:rPr>
      </w:pPr>
      <w:r w:rsidRPr="00984844">
        <w:rPr>
          <w:rFonts w:ascii="Calibri" w:eastAsia="Times New Roman" w:hAnsi="Calibri" w:cs="Calibri"/>
          <w:i/>
          <w:iCs/>
          <w:sz w:val="22"/>
          <w:szCs w:val="22"/>
          <w:lang w:eastAsia="it-IT"/>
        </w:rPr>
        <w:t>oppure</w:t>
      </w:r>
      <w:r w:rsidRPr="00984844">
        <w:rPr>
          <w:rFonts w:ascii="Calibri" w:eastAsia="Times New Roman" w:hAnsi="Calibri" w:cs="Calibri"/>
          <w:sz w:val="22"/>
          <w:szCs w:val="22"/>
          <w:lang w:eastAsia="it-IT"/>
        </w:rPr>
        <w:br/>
      </w:r>
      <w:r w:rsidR="007F447F" w:rsidRPr="007F447F">
        <w:rPr>
          <w:rFonts w:ascii="Arial" w:hAnsi="Arial" w:cs="Arial"/>
          <w:color w:val="000000"/>
          <w:sz w:val="32"/>
          <w:szCs w:val="32"/>
        </w:rPr>
        <w:t></w:t>
      </w:r>
      <w:r w:rsidR="007F447F" w:rsidRPr="007F447F">
        <w:rPr>
          <w:rFonts w:ascii="Calibri" w:hAnsi="Calibri" w:cs="Calibri"/>
          <w:color w:val="000000"/>
          <w:sz w:val="22"/>
          <w:szCs w:val="22"/>
        </w:rPr>
        <w:t xml:space="preserve"> </w:t>
      </w:r>
      <w:r w:rsidRPr="00984844">
        <w:rPr>
          <w:rFonts w:ascii="Calibri" w:eastAsia="Times New Roman" w:hAnsi="Calibri" w:cs="Calibri"/>
          <w:sz w:val="22"/>
          <w:szCs w:val="22"/>
          <w:lang w:eastAsia="it-IT"/>
        </w:rPr>
        <w:t xml:space="preserve">di non trovarsi in situazione di controllo diretto o come controllante o come controllato con alcuna impresa; </w:t>
      </w:r>
    </w:p>
    <w:p w14:paraId="713E5F08" w14:textId="77777777" w:rsidR="00984844" w:rsidRPr="00984844"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aver preso esatta cognizione della natura dell’appalto e di tutte le circostanze generali e particolari che possono influire sulla sua esecuzione; </w:t>
      </w:r>
    </w:p>
    <w:p w14:paraId="00D0AB53" w14:textId="77777777" w:rsidR="00984844" w:rsidRPr="00984844"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di accettare, senza condizione o riserva alcuna, tutte le norme e disposizioni contenute nel bando di gara, nel disciplinare di gara</w:t>
      </w:r>
      <w:r w:rsidR="007F447F" w:rsidRPr="007F447F">
        <w:rPr>
          <w:rFonts w:ascii="Calibri" w:eastAsia="Times New Roman" w:hAnsi="Calibri" w:cs="Calibri"/>
          <w:sz w:val="22"/>
          <w:szCs w:val="22"/>
          <w:lang w:eastAsia="it-IT"/>
        </w:rPr>
        <w:t xml:space="preserve"> (appendice)</w:t>
      </w:r>
      <w:r w:rsidRPr="00984844">
        <w:rPr>
          <w:rFonts w:ascii="Calibri" w:eastAsia="Times New Roman" w:hAnsi="Calibri" w:cs="Calibri"/>
          <w:sz w:val="22"/>
          <w:szCs w:val="22"/>
          <w:lang w:eastAsia="it-IT"/>
        </w:rPr>
        <w:t>, nel capitolato speciale d’appalto, nel piano di sicurezza, nei grafici di progetto</w:t>
      </w:r>
      <w:r w:rsidR="007F447F" w:rsidRPr="007F447F">
        <w:rPr>
          <w:rFonts w:ascii="Calibri" w:eastAsia="Times New Roman" w:hAnsi="Calibri" w:cs="Calibri"/>
          <w:sz w:val="22"/>
          <w:szCs w:val="22"/>
          <w:lang w:eastAsia="it-IT"/>
        </w:rPr>
        <w:t xml:space="preserve"> che verranno forniti dal Direttore Artistico</w:t>
      </w:r>
      <w:r w:rsidRPr="00984844">
        <w:rPr>
          <w:rFonts w:ascii="Calibri" w:eastAsia="Times New Roman" w:hAnsi="Calibri" w:cs="Calibri"/>
          <w:sz w:val="22"/>
          <w:szCs w:val="22"/>
          <w:lang w:eastAsia="it-IT"/>
        </w:rPr>
        <w:t xml:space="preserve">; </w:t>
      </w:r>
    </w:p>
    <w:p w14:paraId="6049348A" w14:textId="61035923" w:rsidR="00984844" w:rsidRPr="00984844"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di essersi recato sul posto dove debbono eseguirsi i lavori</w:t>
      </w:r>
      <w:r w:rsidR="000635E5">
        <w:rPr>
          <w:rFonts w:ascii="Calibri" w:eastAsia="Times New Roman" w:hAnsi="Calibri" w:cs="Calibri"/>
          <w:sz w:val="22"/>
          <w:szCs w:val="22"/>
          <w:lang w:eastAsia="it-IT"/>
        </w:rPr>
        <w:t xml:space="preserve"> o di essere a conoscenza che alcune delle attività si </w:t>
      </w:r>
      <w:r w:rsidR="00B931AD">
        <w:rPr>
          <w:rFonts w:ascii="Calibri" w:eastAsia="Times New Roman" w:hAnsi="Calibri" w:cs="Calibri"/>
          <w:sz w:val="22"/>
          <w:szCs w:val="22"/>
          <w:lang w:eastAsia="it-IT"/>
        </w:rPr>
        <w:t>svolgeranno</w:t>
      </w:r>
      <w:r w:rsidR="000635E5">
        <w:rPr>
          <w:rFonts w:ascii="Calibri" w:eastAsia="Times New Roman" w:hAnsi="Calibri" w:cs="Calibri"/>
          <w:sz w:val="22"/>
          <w:szCs w:val="22"/>
          <w:lang w:eastAsia="it-IT"/>
        </w:rPr>
        <w:t xml:space="preserve"> extra regione</w:t>
      </w:r>
      <w:r w:rsidRPr="00984844">
        <w:rPr>
          <w:rFonts w:ascii="Calibri" w:eastAsia="Times New Roman" w:hAnsi="Calibri" w:cs="Calibri"/>
          <w:sz w:val="22"/>
          <w:szCs w:val="22"/>
          <w:lang w:eastAsia="it-IT"/>
        </w:rPr>
        <w:t xml:space="preserve">; </w:t>
      </w:r>
    </w:p>
    <w:p w14:paraId="73718479" w14:textId="29931FCE" w:rsidR="00984844" w:rsidRPr="00984844"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avere nel complesso preso conoscenza di tutte le circostanze generali, particolari e locali, nessuna esclusa ed eccettuata, che possono avere influito o influire sia sulla determinazione della propria offerta, sia sulla esecuzione dei lavori e di giudicare, pertanto, remunerativa l’offerta economica presentata; </w:t>
      </w:r>
    </w:p>
    <w:p w14:paraId="64F4024D" w14:textId="77777777" w:rsidR="00984844" w:rsidRPr="00984844"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avere effettuato uno studio approfondito del progetto, di ritenerlo adeguato e realizzabile per il prezzo corrispondente all’offerta presentata; </w:t>
      </w:r>
    </w:p>
    <w:p w14:paraId="000936FE" w14:textId="77777777" w:rsidR="00984844" w:rsidRPr="00984844"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avere tenuto conto, nel formulare la propria offerta, di eventuali maggiorazioni per lievitazione dei prezzi che dovessero intervenire durante l’esecuzione dei lavori, rinunciando fin d’ora a qualsiasi azione o eccezione in merito; </w:t>
      </w:r>
    </w:p>
    <w:p w14:paraId="7C8F5AC7" w14:textId="77777777" w:rsidR="007F447F" w:rsidRPr="007F447F"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avere accertato l’esistenza e la </w:t>
      </w:r>
      <w:r w:rsidR="00F6535B" w:rsidRPr="00984844">
        <w:rPr>
          <w:rFonts w:ascii="Calibri" w:eastAsia="Times New Roman" w:hAnsi="Calibri" w:cs="Calibri"/>
          <w:sz w:val="22"/>
          <w:szCs w:val="22"/>
          <w:lang w:eastAsia="it-IT"/>
        </w:rPr>
        <w:t>reperibilità</w:t>
      </w:r>
      <w:r w:rsidR="00F6535B">
        <w:rPr>
          <w:rFonts w:ascii="Calibri" w:eastAsia="Times New Roman" w:hAnsi="Calibri" w:cs="Calibri"/>
          <w:sz w:val="22"/>
          <w:szCs w:val="22"/>
          <w:lang w:eastAsia="it-IT"/>
        </w:rPr>
        <w:t xml:space="preserve"> </w:t>
      </w:r>
      <w:r w:rsidRPr="00984844">
        <w:rPr>
          <w:rFonts w:ascii="Calibri" w:eastAsia="Times New Roman" w:hAnsi="Calibri" w:cs="Calibri"/>
          <w:sz w:val="22"/>
          <w:szCs w:val="22"/>
          <w:lang w:eastAsia="it-IT"/>
        </w:rPr>
        <w:t xml:space="preserve">sul mercato dei materiali e della mano d’opera da impiegare nei lavori, in relazione ai tempi previsti per l’esecuzione degli stessi; </w:t>
      </w:r>
    </w:p>
    <w:p w14:paraId="229A8074" w14:textId="0C37EA72" w:rsidR="007F447F" w:rsidRDefault="00984844" w:rsidP="007F447F">
      <w:pPr>
        <w:numPr>
          <w:ilvl w:val="0"/>
          <w:numId w:val="7"/>
        </w:numPr>
        <w:jc w:val="both"/>
        <w:rPr>
          <w:rFonts w:ascii="Calibri" w:eastAsia="Times New Roman" w:hAnsi="Calibri" w:cs="Calibri"/>
          <w:sz w:val="22"/>
          <w:szCs w:val="22"/>
          <w:lang w:eastAsia="it-IT"/>
        </w:rPr>
      </w:pPr>
      <w:r w:rsidRPr="00984844">
        <w:rPr>
          <w:rFonts w:ascii="Calibri" w:eastAsia="Times New Roman" w:hAnsi="Calibri" w:cs="Calibri"/>
          <w:sz w:val="22"/>
          <w:szCs w:val="22"/>
          <w:lang w:eastAsia="it-IT"/>
        </w:rPr>
        <w:t xml:space="preserve">di </w:t>
      </w:r>
      <w:r w:rsidR="007F447F" w:rsidRPr="007F447F">
        <w:rPr>
          <w:rFonts w:ascii="Calibri" w:eastAsia="Times New Roman" w:hAnsi="Calibri" w:cs="Calibri"/>
          <w:sz w:val="22"/>
          <w:szCs w:val="22"/>
          <w:lang w:eastAsia="it-IT"/>
        </w:rPr>
        <w:t>essere in regola rispetto</w:t>
      </w:r>
      <w:r w:rsidRPr="00984844">
        <w:rPr>
          <w:rFonts w:ascii="Calibri" w:eastAsia="Times New Roman" w:hAnsi="Calibri" w:cs="Calibri"/>
          <w:sz w:val="22"/>
          <w:szCs w:val="22"/>
          <w:lang w:eastAsia="it-IT"/>
        </w:rPr>
        <w:t xml:space="preserve"> agli obblighi di assunzioni obbligatorie di cui alla legge 68/99; </w:t>
      </w:r>
    </w:p>
    <w:p w14:paraId="5AF16FBB" w14:textId="722EEE47" w:rsidR="000635E5" w:rsidRPr="00A94479" w:rsidRDefault="000635E5" w:rsidP="00A94479">
      <w:pPr>
        <w:autoSpaceDE w:val="0"/>
        <w:autoSpaceDN w:val="0"/>
        <w:adjustRightInd w:val="0"/>
        <w:spacing w:line="480" w:lineRule="auto"/>
        <w:rPr>
          <w:rFonts w:ascii="Calibri" w:hAnsi="Calibri" w:cs="Calibri"/>
          <w:sz w:val="22"/>
          <w:szCs w:val="22"/>
        </w:rPr>
      </w:pPr>
      <w:r w:rsidRPr="00A94479">
        <w:rPr>
          <w:rFonts w:ascii="Calibri" w:hAnsi="Calibri" w:cs="Calibri"/>
          <w:sz w:val="22"/>
          <w:szCs w:val="22"/>
        </w:rPr>
        <w:t xml:space="preserve">tutto ciò premesso e dichiarato il sottoscritto in rappresentanza della propria azienda </w:t>
      </w:r>
    </w:p>
    <w:p w14:paraId="5B9ECC79" w14:textId="77777777" w:rsidR="00824E08" w:rsidRDefault="000635E5" w:rsidP="00824E08">
      <w:pPr>
        <w:pStyle w:val="Paragrafoelenco"/>
        <w:autoSpaceDE w:val="0"/>
        <w:autoSpaceDN w:val="0"/>
        <w:adjustRightInd w:val="0"/>
        <w:spacing w:line="480" w:lineRule="auto"/>
        <w:jc w:val="center"/>
        <w:rPr>
          <w:rFonts w:ascii="Calibri" w:hAnsi="Calibri" w:cs="Calibri"/>
          <w:b/>
          <w:bCs/>
          <w:sz w:val="22"/>
          <w:szCs w:val="22"/>
        </w:rPr>
      </w:pPr>
      <w:r w:rsidRPr="000635E5">
        <w:rPr>
          <w:rFonts w:ascii="Calibri" w:hAnsi="Calibri" w:cs="Calibri"/>
          <w:b/>
          <w:bCs/>
          <w:sz w:val="22"/>
          <w:szCs w:val="22"/>
        </w:rPr>
        <w:t>OFFRE</w:t>
      </w:r>
    </w:p>
    <w:p w14:paraId="22D37451" w14:textId="18785698" w:rsidR="000635E5" w:rsidRPr="00824E08" w:rsidRDefault="000635E5" w:rsidP="00824E08">
      <w:pPr>
        <w:autoSpaceDE w:val="0"/>
        <w:autoSpaceDN w:val="0"/>
        <w:adjustRightInd w:val="0"/>
        <w:spacing w:line="480" w:lineRule="auto"/>
        <w:rPr>
          <w:rFonts w:ascii="Calibri" w:hAnsi="Calibri" w:cs="Calibri"/>
          <w:b/>
          <w:bCs/>
          <w:sz w:val="22"/>
          <w:szCs w:val="22"/>
        </w:rPr>
      </w:pPr>
      <w:r w:rsidRPr="00824E08">
        <w:rPr>
          <w:rFonts w:ascii="Calibri" w:hAnsi="Calibri" w:cs="Calibri"/>
          <w:sz w:val="22"/>
          <w:szCs w:val="22"/>
        </w:rPr>
        <w:t xml:space="preserve">per l'esecuzione dei servizi oggetto del presente </w:t>
      </w:r>
      <w:r w:rsidR="00A94479" w:rsidRPr="00824E08">
        <w:rPr>
          <w:rFonts w:ascii="Calibri" w:hAnsi="Calibri" w:cs="Calibri"/>
          <w:sz w:val="22"/>
          <w:szCs w:val="22"/>
        </w:rPr>
        <w:t xml:space="preserve">avviso </w:t>
      </w:r>
      <w:r w:rsidRPr="00824E08">
        <w:rPr>
          <w:rFonts w:ascii="Calibri" w:hAnsi="Calibri" w:cs="Calibri"/>
          <w:sz w:val="22"/>
          <w:szCs w:val="22"/>
        </w:rPr>
        <w:t>il seguente prezzo complessivo (inferiore a quello posto a base di gara):</w:t>
      </w:r>
    </w:p>
    <w:p w14:paraId="25220E29" w14:textId="77777777" w:rsidR="000635E5" w:rsidRPr="000635E5" w:rsidRDefault="000635E5" w:rsidP="000635E5">
      <w:pPr>
        <w:autoSpaceDE w:val="0"/>
        <w:autoSpaceDN w:val="0"/>
        <w:adjustRightInd w:val="0"/>
        <w:spacing w:line="480" w:lineRule="auto"/>
        <w:rPr>
          <w:rFonts w:ascii="Calibri" w:hAnsi="Calibri" w:cs="Calibri"/>
          <w:sz w:val="22"/>
          <w:szCs w:val="22"/>
        </w:rPr>
      </w:pPr>
      <w:r w:rsidRPr="000635E5">
        <w:rPr>
          <w:rFonts w:ascii="Calibri" w:hAnsi="Calibri" w:cs="Calibri"/>
          <w:sz w:val="22"/>
          <w:szCs w:val="22"/>
        </w:rPr>
        <w:t>Euro ……………………………........................................................(espresso in cifre).</w:t>
      </w:r>
    </w:p>
    <w:p w14:paraId="2686005B" w14:textId="77777777" w:rsidR="000635E5" w:rsidRPr="000635E5" w:rsidRDefault="000635E5" w:rsidP="000635E5">
      <w:pPr>
        <w:autoSpaceDE w:val="0"/>
        <w:autoSpaceDN w:val="0"/>
        <w:adjustRightInd w:val="0"/>
        <w:spacing w:line="480" w:lineRule="auto"/>
        <w:rPr>
          <w:rFonts w:ascii="Calibri" w:hAnsi="Calibri" w:cs="Calibri"/>
          <w:sz w:val="22"/>
          <w:szCs w:val="22"/>
        </w:rPr>
      </w:pPr>
      <w:r w:rsidRPr="000635E5">
        <w:rPr>
          <w:rFonts w:ascii="Calibri" w:hAnsi="Calibri" w:cs="Calibri"/>
          <w:sz w:val="22"/>
          <w:szCs w:val="22"/>
        </w:rPr>
        <w:t>Euro….....................................................................................(espresso in lettere).</w:t>
      </w:r>
    </w:p>
    <w:p w14:paraId="7DC86524" w14:textId="77777777" w:rsidR="000635E5" w:rsidRPr="000635E5" w:rsidRDefault="000635E5" w:rsidP="000635E5">
      <w:pPr>
        <w:autoSpaceDE w:val="0"/>
        <w:autoSpaceDN w:val="0"/>
        <w:adjustRightInd w:val="0"/>
        <w:spacing w:line="480" w:lineRule="auto"/>
        <w:rPr>
          <w:rFonts w:ascii="Calibri" w:hAnsi="Calibri" w:cs="Calibri"/>
          <w:sz w:val="22"/>
          <w:szCs w:val="22"/>
        </w:rPr>
      </w:pPr>
      <w:r w:rsidRPr="000635E5">
        <w:rPr>
          <w:rFonts w:ascii="Calibri" w:hAnsi="Calibri" w:cs="Calibri"/>
          <w:sz w:val="22"/>
          <w:szCs w:val="22"/>
        </w:rPr>
        <w:t>………………….................…. (luogo e data)</w:t>
      </w:r>
    </w:p>
    <w:p w14:paraId="0BDD1E3A" w14:textId="77777777" w:rsidR="000635E5" w:rsidRPr="000635E5" w:rsidRDefault="000635E5" w:rsidP="000635E5">
      <w:pPr>
        <w:pStyle w:val="Paragrafoelenco"/>
        <w:autoSpaceDE w:val="0"/>
        <w:autoSpaceDN w:val="0"/>
        <w:adjustRightInd w:val="0"/>
        <w:spacing w:line="480" w:lineRule="auto"/>
        <w:ind w:left="6384" w:firstLine="696"/>
        <w:jc w:val="center"/>
        <w:rPr>
          <w:rFonts w:ascii="Calibri" w:hAnsi="Calibri" w:cs="Calibri"/>
          <w:sz w:val="22"/>
          <w:szCs w:val="22"/>
        </w:rPr>
      </w:pPr>
      <w:r w:rsidRPr="000635E5">
        <w:rPr>
          <w:rFonts w:ascii="Calibri" w:hAnsi="Calibri" w:cs="Calibri"/>
          <w:sz w:val="22"/>
          <w:szCs w:val="22"/>
        </w:rPr>
        <w:t>Il/i concorrente/i</w:t>
      </w:r>
    </w:p>
    <w:p w14:paraId="3CDD4C32" w14:textId="77777777" w:rsidR="000635E5" w:rsidRPr="000635E5" w:rsidRDefault="000635E5" w:rsidP="000635E5">
      <w:pPr>
        <w:pStyle w:val="Paragrafoelenco"/>
        <w:autoSpaceDE w:val="0"/>
        <w:autoSpaceDN w:val="0"/>
        <w:adjustRightInd w:val="0"/>
        <w:spacing w:line="480" w:lineRule="auto"/>
        <w:ind w:left="7092"/>
        <w:jc w:val="center"/>
        <w:rPr>
          <w:rFonts w:ascii="Calibri" w:hAnsi="Calibri" w:cs="Calibri"/>
          <w:sz w:val="22"/>
          <w:szCs w:val="22"/>
        </w:rPr>
      </w:pPr>
      <w:r w:rsidRPr="000635E5">
        <w:rPr>
          <w:rFonts w:ascii="Calibri" w:hAnsi="Calibri" w:cs="Calibri"/>
          <w:sz w:val="22"/>
          <w:szCs w:val="22"/>
        </w:rPr>
        <w:t>(timbro e firma per esteso)</w:t>
      </w:r>
    </w:p>
    <w:p w14:paraId="227C1FF1" w14:textId="62325D39" w:rsidR="00F6535B" w:rsidRDefault="000635E5" w:rsidP="00824E08">
      <w:pPr>
        <w:pStyle w:val="Default"/>
        <w:spacing w:line="480" w:lineRule="auto"/>
        <w:ind w:left="6396" w:firstLine="696"/>
        <w:jc w:val="center"/>
        <w:rPr>
          <w:rFonts w:ascii="Calibri" w:eastAsia="Calibri" w:hAnsi="Calibri" w:cs="Calibri"/>
          <w:sz w:val="22"/>
          <w:szCs w:val="22"/>
        </w:rPr>
      </w:pPr>
      <w:r w:rsidRPr="007F447F">
        <w:rPr>
          <w:rFonts w:ascii="Calibri" w:hAnsi="Calibri" w:cs="Calibri"/>
          <w:sz w:val="22"/>
          <w:szCs w:val="22"/>
        </w:rPr>
        <w:t>…………………………..</w:t>
      </w:r>
    </w:p>
    <w:p w14:paraId="0EE21D79" w14:textId="77777777" w:rsidR="00F6535B" w:rsidRDefault="00F6535B" w:rsidP="007F447F">
      <w:pPr>
        <w:pStyle w:val="Default"/>
        <w:jc w:val="both"/>
        <w:rPr>
          <w:rFonts w:ascii="Calibri" w:eastAsia="Calibri" w:hAnsi="Calibri" w:cs="Calibri"/>
          <w:sz w:val="22"/>
          <w:szCs w:val="22"/>
        </w:rPr>
      </w:pPr>
    </w:p>
    <w:p w14:paraId="139151EC" w14:textId="77777777" w:rsidR="00F6535B" w:rsidRDefault="00F6535B" w:rsidP="007F447F">
      <w:pPr>
        <w:pStyle w:val="Default"/>
        <w:jc w:val="both"/>
        <w:rPr>
          <w:rFonts w:ascii="Calibri" w:eastAsia="Calibri" w:hAnsi="Calibri" w:cs="Calibri"/>
          <w:sz w:val="22"/>
          <w:szCs w:val="22"/>
        </w:rPr>
      </w:pPr>
    </w:p>
    <w:p w14:paraId="72B52C2B" w14:textId="77777777" w:rsidR="002B4851" w:rsidRPr="007F447F" w:rsidRDefault="002B4851" w:rsidP="00F6535B">
      <w:pPr>
        <w:spacing w:line="480" w:lineRule="auto"/>
        <w:jc w:val="right"/>
        <w:rPr>
          <w:rFonts w:ascii="Calibri" w:eastAsia="Calibri" w:hAnsi="Calibri" w:cs="Calibri"/>
          <w:color w:val="000000"/>
          <w:sz w:val="22"/>
          <w:szCs w:val="22"/>
        </w:rPr>
      </w:pPr>
    </w:p>
    <w:sectPr w:rsidR="002B4851" w:rsidRPr="007F447F" w:rsidSect="00824E08">
      <w:headerReference w:type="default" r:id="rId7"/>
      <w:pgSz w:w="11906" w:h="16838"/>
      <w:pgMar w:top="1276"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2DDA" w14:textId="77777777" w:rsidR="00CF13C9" w:rsidRDefault="00CF13C9" w:rsidP="00824E08">
      <w:r>
        <w:separator/>
      </w:r>
    </w:p>
  </w:endnote>
  <w:endnote w:type="continuationSeparator" w:id="0">
    <w:p w14:paraId="73599B24" w14:textId="77777777" w:rsidR="00CF13C9" w:rsidRDefault="00CF13C9" w:rsidP="0082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7245" w14:textId="77777777" w:rsidR="00CF13C9" w:rsidRDefault="00CF13C9" w:rsidP="00824E08">
      <w:r>
        <w:separator/>
      </w:r>
    </w:p>
  </w:footnote>
  <w:footnote w:type="continuationSeparator" w:id="0">
    <w:p w14:paraId="15B214E3" w14:textId="77777777" w:rsidR="00CF13C9" w:rsidRDefault="00CF13C9" w:rsidP="0082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DBC0C" w14:textId="0D685C87" w:rsidR="00824E08" w:rsidRDefault="00824E08">
    <w:pPr>
      <w:pStyle w:val="Intestazione"/>
    </w:pPr>
    <w:r w:rsidRPr="00B76D77">
      <w:rPr>
        <w:rFonts w:ascii="Times New Roman" w:eastAsia="Times New Roman" w:hAnsi="Times New Roman" w:cs="Times New Roman"/>
        <w:noProof/>
      </w:rPr>
      <w:drawing>
        <wp:inline distT="0" distB="0" distL="0" distR="0" wp14:anchorId="77B271E5" wp14:editId="13C849A4">
          <wp:extent cx="6112510" cy="1652905"/>
          <wp:effectExtent l="0" t="0" r="0" b="0"/>
          <wp:docPr id="6" name="Immagine 6" descr="page1image379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990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2510" cy="1652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7812"/>
    <w:multiLevelType w:val="hybridMultilevel"/>
    <w:tmpl w:val="63808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A32912"/>
    <w:multiLevelType w:val="multilevel"/>
    <w:tmpl w:val="B790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80F84"/>
    <w:multiLevelType w:val="hybridMultilevel"/>
    <w:tmpl w:val="4BEC19A0"/>
    <w:lvl w:ilvl="0" w:tplc="3F66A04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E72ED"/>
    <w:multiLevelType w:val="hybridMultilevel"/>
    <w:tmpl w:val="89782C84"/>
    <w:lvl w:ilvl="0" w:tplc="C082B8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4B7AFF"/>
    <w:multiLevelType w:val="multilevel"/>
    <w:tmpl w:val="DB18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2872D9"/>
    <w:multiLevelType w:val="hybridMultilevel"/>
    <w:tmpl w:val="444C6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075570"/>
    <w:multiLevelType w:val="multilevel"/>
    <w:tmpl w:val="F698B846"/>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0D497B"/>
    <w:multiLevelType w:val="multilevel"/>
    <w:tmpl w:val="72BC2F3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803E2"/>
    <w:multiLevelType w:val="multilevel"/>
    <w:tmpl w:val="54D2613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92"/>
    <w:rsid w:val="000635E5"/>
    <w:rsid w:val="000A567D"/>
    <w:rsid w:val="001209E5"/>
    <w:rsid w:val="00127551"/>
    <w:rsid w:val="00171C5C"/>
    <w:rsid w:val="001B65C7"/>
    <w:rsid w:val="0025313F"/>
    <w:rsid w:val="00294D5C"/>
    <w:rsid w:val="002A4071"/>
    <w:rsid w:val="002B4851"/>
    <w:rsid w:val="002B5B79"/>
    <w:rsid w:val="002D4CB0"/>
    <w:rsid w:val="0033512D"/>
    <w:rsid w:val="0044615F"/>
    <w:rsid w:val="004530AD"/>
    <w:rsid w:val="004C0B82"/>
    <w:rsid w:val="00585EE2"/>
    <w:rsid w:val="00667C22"/>
    <w:rsid w:val="00671AD6"/>
    <w:rsid w:val="00681879"/>
    <w:rsid w:val="006C560F"/>
    <w:rsid w:val="007F447F"/>
    <w:rsid w:val="00824E08"/>
    <w:rsid w:val="00857364"/>
    <w:rsid w:val="0087757C"/>
    <w:rsid w:val="00895AC1"/>
    <w:rsid w:val="008D4EDE"/>
    <w:rsid w:val="009266A8"/>
    <w:rsid w:val="00936FC5"/>
    <w:rsid w:val="00961749"/>
    <w:rsid w:val="00984844"/>
    <w:rsid w:val="009D1B33"/>
    <w:rsid w:val="00A35119"/>
    <w:rsid w:val="00A94479"/>
    <w:rsid w:val="00B931AD"/>
    <w:rsid w:val="00C2127E"/>
    <w:rsid w:val="00C92AB3"/>
    <w:rsid w:val="00C97805"/>
    <w:rsid w:val="00CF13C9"/>
    <w:rsid w:val="00D30276"/>
    <w:rsid w:val="00DF0ECD"/>
    <w:rsid w:val="00EB1D92"/>
    <w:rsid w:val="00F23A67"/>
    <w:rsid w:val="00F6535B"/>
    <w:rsid w:val="00F86095"/>
    <w:rsid w:val="00FF7E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4C5B"/>
  <w15:chartTrackingRefBased/>
  <w15:docId w15:val="{81FDD97F-9C6D-D349-97FA-EAC6E1DD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30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B1D92"/>
  </w:style>
  <w:style w:type="table" w:styleId="Grigliatabella">
    <w:name w:val="Table Grid"/>
    <w:basedOn w:val="Tabellanormale"/>
    <w:uiPriority w:val="39"/>
    <w:rsid w:val="00EB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B1D92"/>
    <w:pPr>
      <w:ind w:left="720"/>
      <w:contextualSpacing/>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1209E5"/>
    <w:rPr>
      <w:color w:val="0563C1" w:themeColor="hyperlink"/>
      <w:u w:val="single"/>
    </w:rPr>
  </w:style>
  <w:style w:type="character" w:styleId="Menzionenonrisolta">
    <w:name w:val="Unresolved Mention"/>
    <w:basedOn w:val="Carpredefinitoparagrafo"/>
    <w:uiPriority w:val="99"/>
    <w:semiHidden/>
    <w:unhideWhenUsed/>
    <w:rsid w:val="001209E5"/>
    <w:rPr>
      <w:color w:val="605E5C"/>
      <w:shd w:val="clear" w:color="auto" w:fill="E1DFDD"/>
    </w:rPr>
  </w:style>
  <w:style w:type="paragraph" w:customStyle="1" w:styleId="Default">
    <w:name w:val="Default"/>
    <w:rsid w:val="002B4851"/>
    <w:pPr>
      <w:autoSpaceDE w:val="0"/>
      <w:autoSpaceDN w:val="0"/>
      <w:adjustRightInd w:val="0"/>
    </w:pPr>
    <w:rPr>
      <w:rFonts w:ascii="Arial" w:hAnsi="Arial" w:cs="Arial"/>
      <w:color w:val="000000"/>
    </w:rPr>
  </w:style>
  <w:style w:type="paragraph" w:styleId="Testonormale">
    <w:name w:val="Plain Text"/>
    <w:basedOn w:val="Normale"/>
    <w:link w:val="TestonormaleCarattere"/>
    <w:uiPriority w:val="99"/>
    <w:unhideWhenUsed/>
    <w:rsid w:val="002B4851"/>
    <w:rPr>
      <w:rFonts w:ascii="Calibri" w:hAnsi="Calibri" w:cs="Times New Roman"/>
      <w:sz w:val="22"/>
      <w:szCs w:val="22"/>
    </w:rPr>
  </w:style>
  <w:style w:type="character" w:customStyle="1" w:styleId="TestonormaleCarattere">
    <w:name w:val="Testo normale Carattere"/>
    <w:basedOn w:val="Carpredefinitoparagrafo"/>
    <w:link w:val="Testonormale"/>
    <w:uiPriority w:val="99"/>
    <w:rsid w:val="002B4851"/>
    <w:rPr>
      <w:rFonts w:ascii="Calibri" w:hAnsi="Calibri" w:cs="Times New Roman"/>
      <w:sz w:val="22"/>
      <w:szCs w:val="22"/>
    </w:rPr>
  </w:style>
  <w:style w:type="paragraph" w:styleId="NormaleWeb">
    <w:name w:val="Normal (Web)"/>
    <w:basedOn w:val="Normale"/>
    <w:uiPriority w:val="99"/>
    <w:semiHidden/>
    <w:unhideWhenUsed/>
    <w:rsid w:val="004C0B82"/>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824E08"/>
    <w:pPr>
      <w:tabs>
        <w:tab w:val="center" w:pos="4819"/>
        <w:tab w:val="right" w:pos="9638"/>
      </w:tabs>
    </w:pPr>
  </w:style>
  <w:style w:type="character" w:customStyle="1" w:styleId="IntestazioneCarattere">
    <w:name w:val="Intestazione Carattere"/>
    <w:basedOn w:val="Carpredefinitoparagrafo"/>
    <w:link w:val="Intestazione"/>
    <w:uiPriority w:val="99"/>
    <w:rsid w:val="00824E08"/>
  </w:style>
  <w:style w:type="paragraph" w:styleId="Pidipagina">
    <w:name w:val="footer"/>
    <w:basedOn w:val="Normale"/>
    <w:link w:val="PidipaginaCarattere"/>
    <w:uiPriority w:val="99"/>
    <w:unhideWhenUsed/>
    <w:rsid w:val="00824E08"/>
    <w:pPr>
      <w:tabs>
        <w:tab w:val="center" w:pos="4819"/>
        <w:tab w:val="right" w:pos="9638"/>
      </w:tabs>
    </w:pPr>
  </w:style>
  <w:style w:type="character" w:customStyle="1" w:styleId="PidipaginaCarattere">
    <w:name w:val="Piè di pagina Carattere"/>
    <w:basedOn w:val="Carpredefinitoparagrafo"/>
    <w:link w:val="Pidipagina"/>
    <w:uiPriority w:val="99"/>
    <w:rsid w:val="0082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24010">
      <w:bodyDiv w:val="1"/>
      <w:marLeft w:val="0"/>
      <w:marRight w:val="0"/>
      <w:marTop w:val="0"/>
      <w:marBottom w:val="0"/>
      <w:divBdr>
        <w:top w:val="none" w:sz="0" w:space="0" w:color="auto"/>
        <w:left w:val="none" w:sz="0" w:space="0" w:color="auto"/>
        <w:bottom w:val="none" w:sz="0" w:space="0" w:color="auto"/>
        <w:right w:val="none" w:sz="0" w:space="0" w:color="auto"/>
      </w:divBdr>
      <w:divsChild>
        <w:div w:id="1728144989">
          <w:marLeft w:val="0"/>
          <w:marRight w:val="0"/>
          <w:marTop w:val="0"/>
          <w:marBottom w:val="0"/>
          <w:divBdr>
            <w:top w:val="none" w:sz="0" w:space="0" w:color="auto"/>
            <w:left w:val="none" w:sz="0" w:space="0" w:color="auto"/>
            <w:bottom w:val="none" w:sz="0" w:space="0" w:color="auto"/>
            <w:right w:val="none" w:sz="0" w:space="0" w:color="auto"/>
          </w:divBdr>
          <w:divsChild>
            <w:div w:id="160122561">
              <w:marLeft w:val="0"/>
              <w:marRight w:val="0"/>
              <w:marTop w:val="0"/>
              <w:marBottom w:val="0"/>
              <w:divBdr>
                <w:top w:val="none" w:sz="0" w:space="0" w:color="auto"/>
                <w:left w:val="none" w:sz="0" w:space="0" w:color="auto"/>
                <w:bottom w:val="none" w:sz="0" w:space="0" w:color="auto"/>
                <w:right w:val="none" w:sz="0" w:space="0" w:color="auto"/>
              </w:divBdr>
              <w:divsChild>
                <w:div w:id="1970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132">
      <w:bodyDiv w:val="1"/>
      <w:marLeft w:val="0"/>
      <w:marRight w:val="0"/>
      <w:marTop w:val="0"/>
      <w:marBottom w:val="0"/>
      <w:divBdr>
        <w:top w:val="none" w:sz="0" w:space="0" w:color="auto"/>
        <w:left w:val="none" w:sz="0" w:space="0" w:color="auto"/>
        <w:bottom w:val="none" w:sz="0" w:space="0" w:color="auto"/>
        <w:right w:val="none" w:sz="0" w:space="0" w:color="auto"/>
      </w:divBdr>
    </w:div>
    <w:div w:id="712579372">
      <w:bodyDiv w:val="1"/>
      <w:marLeft w:val="0"/>
      <w:marRight w:val="0"/>
      <w:marTop w:val="0"/>
      <w:marBottom w:val="0"/>
      <w:divBdr>
        <w:top w:val="none" w:sz="0" w:space="0" w:color="auto"/>
        <w:left w:val="none" w:sz="0" w:space="0" w:color="auto"/>
        <w:bottom w:val="none" w:sz="0" w:space="0" w:color="auto"/>
        <w:right w:val="none" w:sz="0" w:space="0" w:color="auto"/>
      </w:divBdr>
    </w:div>
    <w:div w:id="1312363787">
      <w:bodyDiv w:val="1"/>
      <w:marLeft w:val="0"/>
      <w:marRight w:val="0"/>
      <w:marTop w:val="0"/>
      <w:marBottom w:val="0"/>
      <w:divBdr>
        <w:top w:val="none" w:sz="0" w:space="0" w:color="auto"/>
        <w:left w:val="none" w:sz="0" w:space="0" w:color="auto"/>
        <w:bottom w:val="none" w:sz="0" w:space="0" w:color="auto"/>
        <w:right w:val="none" w:sz="0" w:space="0" w:color="auto"/>
      </w:divBdr>
    </w:div>
    <w:div w:id="1546915724">
      <w:bodyDiv w:val="1"/>
      <w:marLeft w:val="0"/>
      <w:marRight w:val="0"/>
      <w:marTop w:val="0"/>
      <w:marBottom w:val="0"/>
      <w:divBdr>
        <w:top w:val="none" w:sz="0" w:space="0" w:color="auto"/>
        <w:left w:val="none" w:sz="0" w:space="0" w:color="auto"/>
        <w:bottom w:val="none" w:sz="0" w:space="0" w:color="auto"/>
        <w:right w:val="none" w:sz="0" w:space="0" w:color="auto"/>
      </w:divBdr>
      <w:divsChild>
        <w:div w:id="562376074">
          <w:marLeft w:val="0"/>
          <w:marRight w:val="0"/>
          <w:marTop w:val="0"/>
          <w:marBottom w:val="0"/>
          <w:divBdr>
            <w:top w:val="none" w:sz="0" w:space="0" w:color="auto"/>
            <w:left w:val="none" w:sz="0" w:space="0" w:color="auto"/>
            <w:bottom w:val="none" w:sz="0" w:space="0" w:color="auto"/>
            <w:right w:val="none" w:sz="0" w:space="0" w:color="auto"/>
          </w:divBdr>
          <w:divsChild>
            <w:div w:id="1541669352">
              <w:marLeft w:val="0"/>
              <w:marRight w:val="0"/>
              <w:marTop w:val="0"/>
              <w:marBottom w:val="0"/>
              <w:divBdr>
                <w:top w:val="none" w:sz="0" w:space="0" w:color="auto"/>
                <w:left w:val="none" w:sz="0" w:space="0" w:color="auto"/>
                <w:bottom w:val="none" w:sz="0" w:space="0" w:color="auto"/>
                <w:right w:val="none" w:sz="0" w:space="0" w:color="auto"/>
              </w:divBdr>
              <w:divsChild>
                <w:div w:id="3344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8146">
          <w:marLeft w:val="0"/>
          <w:marRight w:val="0"/>
          <w:marTop w:val="0"/>
          <w:marBottom w:val="0"/>
          <w:divBdr>
            <w:top w:val="none" w:sz="0" w:space="0" w:color="auto"/>
            <w:left w:val="none" w:sz="0" w:space="0" w:color="auto"/>
            <w:bottom w:val="none" w:sz="0" w:space="0" w:color="auto"/>
            <w:right w:val="none" w:sz="0" w:space="0" w:color="auto"/>
          </w:divBdr>
          <w:divsChild>
            <w:div w:id="785660907">
              <w:marLeft w:val="0"/>
              <w:marRight w:val="0"/>
              <w:marTop w:val="0"/>
              <w:marBottom w:val="0"/>
              <w:divBdr>
                <w:top w:val="none" w:sz="0" w:space="0" w:color="auto"/>
                <w:left w:val="none" w:sz="0" w:space="0" w:color="auto"/>
                <w:bottom w:val="none" w:sz="0" w:space="0" w:color="auto"/>
                <w:right w:val="none" w:sz="0" w:space="0" w:color="auto"/>
              </w:divBdr>
              <w:divsChild>
                <w:div w:id="224267039">
                  <w:marLeft w:val="0"/>
                  <w:marRight w:val="0"/>
                  <w:marTop w:val="0"/>
                  <w:marBottom w:val="0"/>
                  <w:divBdr>
                    <w:top w:val="none" w:sz="0" w:space="0" w:color="auto"/>
                    <w:left w:val="none" w:sz="0" w:space="0" w:color="auto"/>
                    <w:bottom w:val="none" w:sz="0" w:space="0" w:color="auto"/>
                    <w:right w:val="none" w:sz="0" w:space="0" w:color="auto"/>
                  </w:divBdr>
                </w:div>
                <w:div w:id="876043178">
                  <w:marLeft w:val="0"/>
                  <w:marRight w:val="0"/>
                  <w:marTop w:val="0"/>
                  <w:marBottom w:val="0"/>
                  <w:divBdr>
                    <w:top w:val="none" w:sz="0" w:space="0" w:color="auto"/>
                    <w:left w:val="none" w:sz="0" w:space="0" w:color="auto"/>
                    <w:bottom w:val="none" w:sz="0" w:space="0" w:color="auto"/>
                    <w:right w:val="none" w:sz="0" w:space="0" w:color="auto"/>
                  </w:divBdr>
                </w:div>
              </w:divsChild>
            </w:div>
            <w:div w:id="1073359745">
              <w:marLeft w:val="0"/>
              <w:marRight w:val="0"/>
              <w:marTop w:val="0"/>
              <w:marBottom w:val="0"/>
              <w:divBdr>
                <w:top w:val="none" w:sz="0" w:space="0" w:color="auto"/>
                <w:left w:val="none" w:sz="0" w:space="0" w:color="auto"/>
                <w:bottom w:val="none" w:sz="0" w:space="0" w:color="auto"/>
                <w:right w:val="none" w:sz="0" w:space="0" w:color="auto"/>
              </w:divBdr>
              <w:divsChild>
                <w:div w:id="1068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406">
          <w:marLeft w:val="0"/>
          <w:marRight w:val="0"/>
          <w:marTop w:val="0"/>
          <w:marBottom w:val="0"/>
          <w:divBdr>
            <w:top w:val="none" w:sz="0" w:space="0" w:color="auto"/>
            <w:left w:val="none" w:sz="0" w:space="0" w:color="auto"/>
            <w:bottom w:val="none" w:sz="0" w:space="0" w:color="auto"/>
            <w:right w:val="none" w:sz="0" w:space="0" w:color="auto"/>
          </w:divBdr>
          <w:divsChild>
            <w:div w:id="45951688">
              <w:marLeft w:val="0"/>
              <w:marRight w:val="0"/>
              <w:marTop w:val="0"/>
              <w:marBottom w:val="0"/>
              <w:divBdr>
                <w:top w:val="none" w:sz="0" w:space="0" w:color="auto"/>
                <w:left w:val="none" w:sz="0" w:space="0" w:color="auto"/>
                <w:bottom w:val="none" w:sz="0" w:space="0" w:color="auto"/>
                <w:right w:val="none" w:sz="0" w:space="0" w:color="auto"/>
              </w:divBdr>
              <w:divsChild>
                <w:div w:id="20038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359">
          <w:marLeft w:val="0"/>
          <w:marRight w:val="0"/>
          <w:marTop w:val="0"/>
          <w:marBottom w:val="0"/>
          <w:divBdr>
            <w:top w:val="none" w:sz="0" w:space="0" w:color="auto"/>
            <w:left w:val="none" w:sz="0" w:space="0" w:color="auto"/>
            <w:bottom w:val="none" w:sz="0" w:space="0" w:color="auto"/>
            <w:right w:val="none" w:sz="0" w:space="0" w:color="auto"/>
          </w:divBdr>
          <w:divsChild>
            <w:div w:id="1008214399">
              <w:marLeft w:val="0"/>
              <w:marRight w:val="0"/>
              <w:marTop w:val="0"/>
              <w:marBottom w:val="0"/>
              <w:divBdr>
                <w:top w:val="none" w:sz="0" w:space="0" w:color="auto"/>
                <w:left w:val="none" w:sz="0" w:space="0" w:color="auto"/>
                <w:bottom w:val="none" w:sz="0" w:space="0" w:color="auto"/>
                <w:right w:val="none" w:sz="0" w:space="0" w:color="auto"/>
              </w:divBdr>
              <w:divsChild>
                <w:div w:id="15941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5430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3</cp:revision>
  <cp:lastPrinted>2021-07-09T11:06:00Z</cp:lastPrinted>
  <dcterms:created xsi:type="dcterms:W3CDTF">2021-07-09T11:14:00Z</dcterms:created>
  <dcterms:modified xsi:type="dcterms:W3CDTF">2021-07-09T11:14:00Z</dcterms:modified>
</cp:coreProperties>
</file>