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8BF" w:rsidRPr="008B03C5" w:rsidRDefault="00AA68BF" w:rsidP="00AA68BF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>Alfredo Pirri</w:t>
      </w:r>
      <w:r w:rsidRPr="008B03C5">
        <w:rPr>
          <w:rFonts w:ascii="Garamond" w:hAnsi="Garamond"/>
          <w:color w:val="000000" w:themeColor="text1"/>
        </w:rPr>
        <w:t>, nato nel 1957 a Cosenza, è un rinomato artista contemporaneo italiano. Dopo gli studi all'Accademia di Belle Arti di Roma negli anni '80, si è distinto nell'arte contemporanea italiana con installazioni site-</w:t>
      </w:r>
      <w:proofErr w:type="spellStart"/>
      <w:r w:rsidRPr="008B03C5">
        <w:rPr>
          <w:rFonts w:ascii="Garamond" w:hAnsi="Garamond"/>
          <w:color w:val="000000" w:themeColor="text1"/>
        </w:rPr>
        <w:t>specific</w:t>
      </w:r>
      <w:proofErr w:type="spellEnd"/>
      <w:r w:rsidRPr="008B03C5">
        <w:rPr>
          <w:rFonts w:ascii="Garamond" w:hAnsi="Garamond"/>
          <w:color w:val="000000" w:themeColor="text1"/>
        </w:rPr>
        <w:t xml:space="preserve"> che esplorano il rapporto tra spazio, luce e materiali, usando colori intensi e forme geometriche. Le sue opere riflettono su percezione, tempo e memoria, invitando gli spettatori a contemplare il loro legame con lo spazio. Pirri è noto per il suo interesse per gli spazi e le architetture, creando atmosfere avvolgenti e talvolta surreali. L’artista figurativo dipinge con la luce e scolpisce con le emozioni, trasformando spazi in poesia visiva. Il suo lavoro apre nuove modalità espressive e approfondisce il processo artistico, portando innovazione nell'arte contemporanea. La sua ricerca costante e creatività offrono nuove prospettive nel mondo dell'arte e della percezione spaziale.</w:t>
      </w:r>
    </w:p>
    <w:p w:rsidR="00AA68BF" w:rsidRPr="008B03C5" w:rsidRDefault="00AA68BF" w:rsidP="00AA68BF">
      <w:pPr>
        <w:rPr>
          <w:rFonts w:ascii="Garamond" w:hAnsi="Garamond"/>
          <w:color w:val="000000" w:themeColor="text1"/>
        </w:rPr>
      </w:pP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F"/>
    <w:rsid w:val="00320020"/>
    <w:rsid w:val="00A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6A0AD2-610E-6140-AA86-90932FC8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8B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2024-05-17T10:07:00Z</dcterms:created>
  <dcterms:modified xsi:type="dcterms:W3CDTF">2024-05-17T10:08:00Z</dcterms:modified>
</cp:coreProperties>
</file>