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AF3" w:rsidRPr="00F93AF3" w:rsidRDefault="00F93AF3" w:rsidP="00F93AF3">
      <w:r w:rsidRPr="00F93AF3">
        <w:rPr>
          <w:b/>
          <w:bCs/>
        </w:rPr>
        <w:t>LUIGI DE LUCA</w:t>
      </w:r>
    </w:p>
    <w:p w:rsidR="00F93AF3" w:rsidRDefault="00F93AF3" w:rsidP="00F93AF3"/>
    <w:p w:rsidR="00F93AF3" w:rsidRPr="00F93AF3" w:rsidRDefault="00F93AF3" w:rsidP="00F93AF3">
      <w:r w:rsidRPr="00F93AF3">
        <w:t>Luigi De Luca. Dopo gli studi di semiologia a Bologna, ha orientato i suoi interessi verso il management culturale. Si è occupato di teatro, di cinema, di arte, musei, biblioteche e di dialogo inter culturale. La gestione del patrimonio culturale in una   prospettiva di cooperazione territoriale euro mediterranea è il campo nel quale si colloca il suo impegno attuale. Dirige il Museo Castromediano di Lecce e coordina il sistema dei musei e delle biblioteche della Regione Puglia.</w:t>
      </w:r>
      <w:r w:rsidRPr="00F93AF3">
        <w:br/>
        <w:t>È autore di diverse pubblicazioni, tra cui: "La Cultura non basta. Contro l'Industria della Cultura per un'Arte di Comunità" (2024),</w:t>
      </w:r>
      <w:r w:rsidRPr="00F93AF3">
        <w:br/>
        <w:t>"La Fabbrica del Mondo. Politica ed Economia della Cultura nell'epoca della globalizzazione" (2010) "L'Approdo. Opera all'Umanità Migrante" (2013)</w:t>
      </w:r>
    </w:p>
    <w:p w:rsidR="00287CA9" w:rsidRDefault="00287CA9"/>
    <w:sectPr w:rsidR="0028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F3"/>
    <w:rsid w:val="00287CA9"/>
    <w:rsid w:val="00F9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31D30"/>
  <w15:chartTrackingRefBased/>
  <w15:docId w15:val="{0DE71D75-DDDF-F140-9604-7E5B29BD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Office Word</Application>
  <DocSecurity>0</DocSecurity>
  <Lines>8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2025-06-12T10:52:00Z</dcterms:created>
  <dcterms:modified xsi:type="dcterms:W3CDTF">2025-06-12T10:52:00Z</dcterms:modified>
</cp:coreProperties>
</file>