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238" w:rsidRDefault="00D26238"/>
    <w:p w:rsidR="00737F4D" w:rsidRDefault="00737F4D" w:rsidP="00737F4D">
      <w:r>
        <w:t>Professionista con oltre vent’anni di esperienza nel campo delle trasformazioni urbane, dello sviluppo e della valorizzazione del territorio e dei patrimoni culturali, sia materiali che immateriali, ha ricoperto incarichi dirigenziali, manageriali e di coordinamento in ambito pubblico e privato. Dopo un’intensa attività di consulenza per le Pubbliche Amministrazioni presso Ecosfera S.p.A., nel 2005 entra in Agenzia del Demanio, dove, a partire dal 2007, dirige l’Unità "Sviluppo Progetti di Valorizzazione", guidando operazioni complesse di partenariato pubblico-pubblico-privato e finanza immobiliare. Dal 2015 fa parte della task force "Trasformazione Organizzativa e Gestione del Cambiamento" dell’Agenzia.</w:t>
      </w:r>
    </w:p>
    <w:p w:rsidR="00737F4D" w:rsidRDefault="00737F4D" w:rsidP="00737F4D"/>
    <w:p w:rsidR="00737F4D" w:rsidRDefault="00737F4D" w:rsidP="00737F4D">
      <w:r>
        <w:t>Dal 2016 è Direttore generale del Dipartimento Turismo, Economia della Cultura e Valorizzazione del Territorio della Regione Puglia, dove coordina una struttura di oltre 200 dipendenti e sovrintende alle politiche culturali, turistiche e di cooperazione territoriale della Regione. Dal 2018 è Vicepresidente dell’Associazione Europea delle Vie Francigene per il tratto meridionale del cammino, riconosciuto dal Consiglio d’Europa. Dal 2024 è professore a contratto presso l’Università degli Studi di Bari “Aldo Moro”, dove insegna “Cultura, Politiche e Valorizzazione del Territorio” nel Corso di Laurea in “Nuovi Turismi”.</w:t>
      </w:r>
    </w:p>
    <w:sectPr w:rsidR="00737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4D"/>
    <w:rsid w:val="00737F4D"/>
    <w:rsid w:val="00D2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C8A80"/>
  <w15:chartTrackingRefBased/>
  <w15:docId w15:val="{77B725F1-23B0-A74E-B347-BD41024A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2025-06-26T07:37:00Z</dcterms:created>
  <dcterms:modified xsi:type="dcterms:W3CDTF">2025-06-26T07:38:00Z</dcterms:modified>
</cp:coreProperties>
</file>